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CAE6B" w14:textId="30662DA8" w:rsidR="00EB0700" w:rsidRDefault="000961E0">
      <w:r>
        <w:rPr>
          <w:noProof/>
        </w:rPr>
        <w:drawing>
          <wp:inline distT="0" distB="0" distL="0" distR="0" wp14:anchorId="5AF26171" wp14:editId="6526E01E">
            <wp:extent cx="5277623" cy="1304547"/>
            <wp:effectExtent l="0" t="0" r="0" b="0"/>
            <wp:docPr id="2116194980" name="Picture 1" descr="A colorful circle with white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194980" name="Picture 1" descr="A colorful circle with white dots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7623" cy="130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0528C" w14:textId="40CD9DF8" w:rsidR="000961E0" w:rsidRDefault="00363E8A">
      <w:pPr>
        <w:rPr>
          <w:b/>
          <w:bCs/>
        </w:rPr>
      </w:pPr>
      <w:r>
        <w:rPr>
          <w:b/>
          <w:bCs/>
        </w:rPr>
        <w:t>Roman Mosaics</w:t>
      </w:r>
    </w:p>
    <w:p w14:paraId="6AC0F098" w14:textId="77777777" w:rsidR="000961E0" w:rsidRPr="00F92355" w:rsidRDefault="000961E0" w:rsidP="000961E0">
      <w:pPr>
        <w:rPr>
          <w:rFonts w:cs="Calibri"/>
          <w:b/>
          <w:bCs/>
          <w:u w:val="single"/>
        </w:rPr>
      </w:pPr>
      <w:r w:rsidRPr="00F92355">
        <w:rPr>
          <w:rFonts w:cs="Calibri"/>
          <w:b/>
          <w:bCs/>
          <w:u w:val="single"/>
        </w:rPr>
        <w:t>Overview</w:t>
      </w:r>
    </w:p>
    <w:p w14:paraId="1BD34555" w14:textId="7E3424BD" w:rsidR="00351F15" w:rsidRDefault="00351F15" w:rsidP="00351F15">
      <w:pPr>
        <w:rPr>
          <w:rFonts w:cs="Calibri"/>
        </w:rPr>
      </w:pPr>
      <w:r w:rsidRPr="006D4B09">
        <w:rPr>
          <w:rFonts w:cs="Calibri"/>
        </w:rPr>
        <w:t xml:space="preserve">This session will examine </w:t>
      </w:r>
      <w:r w:rsidR="001D2190">
        <w:rPr>
          <w:rFonts w:cs="Calibri"/>
        </w:rPr>
        <w:t>changes in the 20</w:t>
      </w:r>
      <w:r w:rsidR="001D2190" w:rsidRPr="001D2190">
        <w:rPr>
          <w:rFonts w:cs="Calibri"/>
          <w:vertAlign w:val="superscript"/>
        </w:rPr>
        <w:t>th</w:t>
      </w:r>
      <w:r w:rsidR="001D2190">
        <w:rPr>
          <w:rFonts w:cs="Calibri"/>
        </w:rPr>
        <w:t xml:space="preserve"> century </w:t>
      </w:r>
      <w:r w:rsidRPr="006D4B09">
        <w:rPr>
          <w:rFonts w:cs="Calibri"/>
        </w:rPr>
        <w:t xml:space="preserve">by looking at </w:t>
      </w:r>
      <w:r w:rsidR="001D2190">
        <w:rPr>
          <w:rFonts w:cs="Calibri"/>
        </w:rPr>
        <w:t>how East Wear Bay and Folkestone have been affected by different local and national and international events</w:t>
      </w:r>
      <w:r w:rsidRPr="006D4B09">
        <w:rPr>
          <w:rFonts w:cs="Calibri"/>
        </w:rPr>
        <w:t>.</w:t>
      </w:r>
      <w:r w:rsidR="001D2190">
        <w:rPr>
          <w:rFonts w:cs="Calibri"/>
        </w:rPr>
        <w:t xml:space="preserve"> </w:t>
      </w:r>
      <w:r w:rsidR="00DA19CD">
        <w:rPr>
          <w:rFonts w:cs="Calibri"/>
        </w:rPr>
        <w:t xml:space="preserve">The workshop </w:t>
      </w:r>
      <w:r w:rsidR="0043171D">
        <w:rPr>
          <w:rFonts w:cs="Calibri"/>
        </w:rPr>
        <w:t>has two parts, with the first involving the PowerPoint presentation and the opportunity to talk about how Folkstone has changed</w:t>
      </w:r>
      <w:r w:rsidR="007C0DB8">
        <w:rPr>
          <w:rFonts w:cs="Calibri"/>
        </w:rPr>
        <w:t xml:space="preserve"> and why.</w:t>
      </w:r>
    </w:p>
    <w:p w14:paraId="20F1178F" w14:textId="498D2DB5" w:rsidR="00293657" w:rsidRDefault="007C0DB8" w:rsidP="00351F15">
      <w:pPr>
        <w:rPr>
          <w:rFonts w:cs="Calibri"/>
        </w:rPr>
      </w:pPr>
      <w:r>
        <w:rPr>
          <w:rFonts w:cs="Calibri"/>
        </w:rPr>
        <w:t xml:space="preserve">Following this, there are two potential activities depending on the </w:t>
      </w:r>
      <w:r w:rsidR="008437BA">
        <w:rPr>
          <w:rFonts w:cs="Calibri"/>
        </w:rPr>
        <w:t>age of the students and the learning outcomes you would like to explore. The first activity</w:t>
      </w:r>
      <w:r w:rsidR="004169D8">
        <w:rPr>
          <w:rFonts w:cs="Calibri"/>
        </w:rPr>
        <w:t>, recommended for KS1-2,</w:t>
      </w:r>
      <w:r w:rsidR="008437BA">
        <w:rPr>
          <w:rFonts w:cs="Calibri"/>
        </w:rPr>
        <w:t xml:space="preserve"> </w:t>
      </w:r>
      <w:r w:rsidR="00945675">
        <w:rPr>
          <w:rFonts w:cs="Calibri"/>
        </w:rPr>
        <w:t>allows the students to complete a colouring in and activity sheet</w:t>
      </w:r>
      <w:r w:rsidR="00140A52">
        <w:rPr>
          <w:rFonts w:cs="Calibri"/>
        </w:rPr>
        <w:t xml:space="preserve"> that explores some of the key dates on the presentation. </w:t>
      </w:r>
      <w:r w:rsidR="00293657">
        <w:rPr>
          <w:rFonts w:cs="Calibri"/>
        </w:rPr>
        <w:t>This sheet can be downloaded and printed from the website and is best in A3 size</w:t>
      </w:r>
      <w:r w:rsidR="004169D8">
        <w:rPr>
          <w:rFonts w:cs="Calibri"/>
        </w:rPr>
        <w:t>.</w:t>
      </w:r>
    </w:p>
    <w:p w14:paraId="0C6B236A" w14:textId="2D47865A" w:rsidR="007C0DB8" w:rsidRDefault="00140A52" w:rsidP="00351F15">
      <w:pPr>
        <w:rPr>
          <w:rFonts w:cs="Calibri"/>
        </w:rPr>
      </w:pPr>
      <w:r>
        <w:rPr>
          <w:rFonts w:cs="Calibri"/>
        </w:rPr>
        <w:t>The other activity</w:t>
      </w:r>
      <w:r w:rsidR="004169D8">
        <w:rPr>
          <w:rFonts w:cs="Calibri"/>
        </w:rPr>
        <w:t>, recommended for KS3,</w:t>
      </w:r>
      <w:r>
        <w:rPr>
          <w:rFonts w:cs="Calibri"/>
        </w:rPr>
        <w:t xml:space="preserve"> requires students to research a particular local, national or international event</w:t>
      </w:r>
      <w:r w:rsidR="0077718E">
        <w:rPr>
          <w:rFonts w:cs="Calibri"/>
        </w:rPr>
        <w:t xml:space="preserve"> and complete a worksheet to summarise the event. </w:t>
      </w:r>
      <w:r w:rsidR="008F6DC6">
        <w:rPr>
          <w:rFonts w:cs="Calibri"/>
        </w:rPr>
        <w:t>The template for the summary sheet can be downloaded from this website, but teachers should feel free to use any format that works best for their class</w:t>
      </w:r>
      <w:r w:rsidR="00C447CB">
        <w:rPr>
          <w:rFonts w:cs="Calibri"/>
        </w:rPr>
        <w:t xml:space="preserve">. Each worksheet </w:t>
      </w:r>
      <w:r w:rsidR="0077718E">
        <w:rPr>
          <w:rFonts w:cs="Calibri"/>
        </w:rPr>
        <w:t xml:space="preserve">can then be added to a timeline where all the events are placed in </w:t>
      </w:r>
      <w:r w:rsidR="001B4B50">
        <w:rPr>
          <w:rFonts w:cs="Calibri"/>
        </w:rPr>
        <w:t xml:space="preserve">chronological </w:t>
      </w:r>
      <w:r w:rsidR="0077718E">
        <w:rPr>
          <w:rFonts w:cs="Calibri"/>
        </w:rPr>
        <w:t>order for the whole class.</w:t>
      </w:r>
      <w:r w:rsidR="00C447CB">
        <w:rPr>
          <w:rFonts w:cs="Calibri"/>
        </w:rPr>
        <w:t xml:space="preserve"> It is recommended that you create a physical timeline</w:t>
      </w:r>
      <w:r w:rsidR="00A1685F">
        <w:rPr>
          <w:rFonts w:cs="Calibri"/>
        </w:rPr>
        <w:t xml:space="preserve"> using string and pegging the event worksheets to this string. Ask students to consider which events are connected and how.</w:t>
      </w:r>
    </w:p>
    <w:p w14:paraId="5C2AFC42" w14:textId="77777777" w:rsidR="0005031A" w:rsidRDefault="0005031A" w:rsidP="000961E0"/>
    <w:p w14:paraId="4D516D47" w14:textId="77777777" w:rsidR="000961E0" w:rsidRPr="006D4B09" w:rsidRDefault="000961E0" w:rsidP="000961E0">
      <w:pPr>
        <w:rPr>
          <w:rFonts w:cs="Calibri"/>
          <w:b/>
          <w:bCs/>
          <w:u w:val="single"/>
        </w:rPr>
      </w:pPr>
      <w:r>
        <w:rPr>
          <w:b/>
          <w:bCs/>
          <w:u w:val="single"/>
        </w:rPr>
        <w:t>Learning Outcomes</w:t>
      </w:r>
    </w:p>
    <w:p w14:paraId="47DA0D0B" w14:textId="77777777" w:rsidR="000961E0" w:rsidRPr="006D4B09" w:rsidRDefault="000961E0" w:rsidP="000961E0">
      <w:pPr>
        <w:rPr>
          <w:rFonts w:cs="Calibri"/>
        </w:rPr>
      </w:pPr>
      <w:r w:rsidRPr="006D4B09">
        <w:rPr>
          <w:rFonts w:cs="Calibri"/>
        </w:rPr>
        <w:t>KS1:</w:t>
      </w:r>
    </w:p>
    <w:p w14:paraId="01BE08A5" w14:textId="77777777" w:rsidR="00BC3CA5" w:rsidRDefault="00BC3CA5" w:rsidP="00BC3CA5">
      <w:pPr>
        <w:ind w:left="170" w:hanging="170"/>
        <w:rPr>
          <w:rFonts w:cs="Calibri"/>
        </w:rPr>
      </w:pPr>
      <w:r w:rsidRPr="006D4B09">
        <w:rPr>
          <w:rFonts w:cs="Calibri"/>
        </w:rPr>
        <w:t>• Significant historical events, people, and places in their own locality.</w:t>
      </w:r>
    </w:p>
    <w:p w14:paraId="18053B94" w14:textId="3203B483" w:rsidR="00310A83" w:rsidRPr="00BC3CA5" w:rsidRDefault="00BC3CA5" w:rsidP="00BC3CA5">
      <w:pPr>
        <w:ind w:left="170" w:hanging="170"/>
        <w:rPr>
          <w:rFonts w:cs="Calibri"/>
        </w:rPr>
      </w:pPr>
      <w:r w:rsidRPr="006D4B09">
        <w:rPr>
          <w:rFonts w:cs="Calibri"/>
        </w:rPr>
        <w:t xml:space="preserve">• </w:t>
      </w:r>
      <w:r w:rsidR="004A2249" w:rsidRPr="00BC3CA5">
        <w:rPr>
          <w:rFonts w:cs="Calibri"/>
        </w:rPr>
        <w:t>Changes within living</w:t>
      </w:r>
      <w:r w:rsidR="004A2249" w:rsidRPr="00BC3CA5">
        <w:rPr>
          <w:rFonts w:cs="Calibri"/>
        </w:rPr>
        <w:t xml:space="preserve"> </w:t>
      </w:r>
      <w:r w:rsidR="004A2249" w:rsidRPr="00BC3CA5">
        <w:rPr>
          <w:rFonts w:cs="Calibri"/>
        </w:rPr>
        <w:t>memory. Where appropriate,</w:t>
      </w:r>
      <w:r w:rsidR="004A2249" w:rsidRPr="00BC3CA5">
        <w:rPr>
          <w:rFonts w:cs="Calibri"/>
        </w:rPr>
        <w:t xml:space="preserve"> </w:t>
      </w:r>
      <w:r w:rsidR="004A2249" w:rsidRPr="00BC3CA5">
        <w:rPr>
          <w:rFonts w:cs="Calibri"/>
        </w:rPr>
        <w:t>these should be used to</w:t>
      </w:r>
      <w:r w:rsidR="004A2249" w:rsidRPr="00BC3CA5">
        <w:rPr>
          <w:rFonts w:cs="Calibri"/>
        </w:rPr>
        <w:t xml:space="preserve"> </w:t>
      </w:r>
      <w:r w:rsidR="004A2249" w:rsidRPr="00BC3CA5">
        <w:rPr>
          <w:rFonts w:cs="Calibri"/>
        </w:rPr>
        <w:t>reveal aspects o</w:t>
      </w:r>
      <w:r w:rsidR="004A2249" w:rsidRPr="00BC3CA5">
        <w:rPr>
          <w:rFonts w:cs="Calibri"/>
        </w:rPr>
        <w:t xml:space="preserve">f </w:t>
      </w:r>
      <w:r w:rsidR="004A2249" w:rsidRPr="00BC3CA5">
        <w:rPr>
          <w:rFonts w:cs="Calibri"/>
        </w:rPr>
        <w:t>change in</w:t>
      </w:r>
      <w:r w:rsidR="004A2249" w:rsidRPr="00BC3CA5">
        <w:rPr>
          <w:rFonts w:cs="Calibri"/>
        </w:rPr>
        <w:t xml:space="preserve"> </w:t>
      </w:r>
      <w:r w:rsidR="004A2249" w:rsidRPr="00BC3CA5">
        <w:rPr>
          <w:rFonts w:cs="Calibri"/>
        </w:rPr>
        <w:t>national life</w:t>
      </w:r>
    </w:p>
    <w:p w14:paraId="65A87244" w14:textId="5560C6EF" w:rsidR="00217FA9" w:rsidRPr="006D4B09" w:rsidRDefault="00217FA9" w:rsidP="00217FA9">
      <w:pPr>
        <w:ind w:left="170" w:hanging="170"/>
        <w:rPr>
          <w:rFonts w:cs="Calibri"/>
        </w:rPr>
      </w:pPr>
      <w:r w:rsidRPr="00217FA9">
        <w:rPr>
          <w:rFonts w:cs="Calibri"/>
        </w:rPr>
        <w:t>•</w:t>
      </w:r>
      <w:r w:rsidRPr="00217FA9">
        <w:rPr>
          <w:rFonts w:cs="Calibri"/>
        </w:rPr>
        <w:tab/>
        <w:t>A local history study</w:t>
      </w:r>
    </w:p>
    <w:p w14:paraId="2C6EFA11" w14:textId="77777777" w:rsidR="000961E0" w:rsidRPr="006D4B09" w:rsidRDefault="000961E0" w:rsidP="000961E0">
      <w:pPr>
        <w:ind w:left="170" w:hanging="170"/>
        <w:rPr>
          <w:rFonts w:cs="Calibri"/>
        </w:rPr>
      </w:pPr>
      <w:r w:rsidRPr="006D4B09">
        <w:rPr>
          <w:rFonts w:cs="Calibri"/>
        </w:rPr>
        <w:t>• To use a range of materials creatively to design and make products.</w:t>
      </w:r>
    </w:p>
    <w:p w14:paraId="387C22D0" w14:textId="77777777" w:rsidR="000961E0" w:rsidRDefault="000961E0" w:rsidP="000961E0">
      <w:pPr>
        <w:ind w:left="170" w:hanging="170"/>
        <w:rPr>
          <w:rFonts w:cs="Calibri"/>
        </w:rPr>
      </w:pPr>
      <w:r w:rsidRPr="006D4B09">
        <w:rPr>
          <w:rFonts w:cs="Calibri"/>
        </w:rPr>
        <w:t>• To develop a wide range of art and design techniques in using colour, pattern, texture, line,</w:t>
      </w:r>
      <w:r>
        <w:rPr>
          <w:rFonts w:cs="Calibri"/>
        </w:rPr>
        <w:t xml:space="preserve"> </w:t>
      </w:r>
      <w:r w:rsidRPr="006D4B09">
        <w:rPr>
          <w:rFonts w:cs="Calibri"/>
        </w:rPr>
        <w:t>shape, form, and space.</w:t>
      </w:r>
    </w:p>
    <w:p w14:paraId="0D5047BA" w14:textId="77777777" w:rsidR="000961E0" w:rsidRPr="006D4B09" w:rsidRDefault="000961E0" w:rsidP="000961E0">
      <w:pPr>
        <w:ind w:left="170" w:hanging="170"/>
        <w:rPr>
          <w:rFonts w:cs="Calibri"/>
        </w:rPr>
      </w:pPr>
      <w:r w:rsidRPr="006D4B09">
        <w:rPr>
          <w:rFonts w:cs="Calibri"/>
        </w:rPr>
        <w:t>KS2:</w:t>
      </w:r>
    </w:p>
    <w:p w14:paraId="7278B51F" w14:textId="355F7A67" w:rsidR="00217FA9" w:rsidRPr="00217FA9" w:rsidRDefault="000961E0" w:rsidP="00EF511A">
      <w:pPr>
        <w:ind w:left="170" w:hanging="170"/>
        <w:rPr>
          <w:rFonts w:cs="Calibri"/>
        </w:rPr>
      </w:pPr>
      <w:r w:rsidRPr="006D4B09">
        <w:rPr>
          <w:rFonts w:cs="Calibri"/>
        </w:rPr>
        <w:t xml:space="preserve">• </w:t>
      </w:r>
      <w:r w:rsidR="00EF511A" w:rsidRPr="00EF511A">
        <w:rPr>
          <w:rFonts w:cs="Calibri"/>
        </w:rPr>
        <w:t>A study of an aspect or</w:t>
      </w:r>
      <w:r w:rsidR="00EF511A">
        <w:rPr>
          <w:rFonts w:cs="Calibri"/>
        </w:rPr>
        <w:t xml:space="preserve"> </w:t>
      </w:r>
      <w:r w:rsidR="00EF511A" w:rsidRPr="00EF511A">
        <w:rPr>
          <w:rFonts w:cs="Calibri"/>
        </w:rPr>
        <w:t>theme in British history that</w:t>
      </w:r>
      <w:r w:rsidR="00EF511A">
        <w:rPr>
          <w:rFonts w:cs="Calibri"/>
        </w:rPr>
        <w:t xml:space="preserve"> </w:t>
      </w:r>
      <w:r w:rsidR="00EF511A" w:rsidRPr="00EF511A">
        <w:rPr>
          <w:rFonts w:cs="Calibri"/>
        </w:rPr>
        <w:t>extends pupils’ chronological</w:t>
      </w:r>
      <w:r w:rsidR="00EF511A">
        <w:rPr>
          <w:rFonts w:cs="Calibri"/>
        </w:rPr>
        <w:t xml:space="preserve"> </w:t>
      </w:r>
      <w:r w:rsidR="00EF511A" w:rsidRPr="00EF511A">
        <w:rPr>
          <w:rFonts w:cs="Calibri"/>
        </w:rPr>
        <w:t>knowledge beyond 1066.</w:t>
      </w:r>
    </w:p>
    <w:p w14:paraId="50A35444" w14:textId="77777777" w:rsidR="00217FA9" w:rsidRDefault="00217FA9" w:rsidP="00217FA9">
      <w:pPr>
        <w:ind w:left="170" w:hanging="170"/>
        <w:rPr>
          <w:rFonts w:cs="Calibri"/>
        </w:rPr>
      </w:pPr>
      <w:r w:rsidRPr="00217FA9">
        <w:rPr>
          <w:rFonts w:cs="Calibri"/>
        </w:rPr>
        <w:t>•</w:t>
      </w:r>
      <w:r w:rsidRPr="00217FA9">
        <w:rPr>
          <w:rFonts w:cs="Calibri"/>
        </w:rPr>
        <w:tab/>
        <w:t>A local history study</w:t>
      </w:r>
    </w:p>
    <w:p w14:paraId="324CCA4C" w14:textId="10816F9B" w:rsidR="000961E0" w:rsidRDefault="000961E0" w:rsidP="00217FA9">
      <w:pPr>
        <w:ind w:left="170" w:hanging="170"/>
        <w:rPr>
          <w:rFonts w:cs="Calibri"/>
        </w:rPr>
      </w:pPr>
      <w:r w:rsidRPr="006D4B09">
        <w:rPr>
          <w:rFonts w:cs="Calibri"/>
        </w:rPr>
        <w:lastRenderedPageBreak/>
        <w:t>• To improve their mastery of art and design techniques, including drawing, painting, and sculpture with a range of materials (for example, pencil, charcoal, paint, clay)</w:t>
      </w:r>
    </w:p>
    <w:p w14:paraId="137DF62B" w14:textId="21646EA1" w:rsidR="00EF511A" w:rsidRDefault="00EF511A" w:rsidP="00217FA9">
      <w:pPr>
        <w:ind w:left="170" w:hanging="170"/>
        <w:rPr>
          <w:rFonts w:cs="Calibri"/>
        </w:rPr>
      </w:pPr>
      <w:r>
        <w:rPr>
          <w:rFonts w:cs="Calibri"/>
        </w:rPr>
        <w:t>KS3:</w:t>
      </w:r>
    </w:p>
    <w:p w14:paraId="7C3B9306" w14:textId="77777777" w:rsidR="00641382" w:rsidRDefault="00641382" w:rsidP="00641382">
      <w:pPr>
        <w:numPr>
          <w:ilvl w:val="0"/>
          <w:numId w:val="4"/>
        </w:numPr>
        <w:spacing w:after="0"/>
      </w:pPr>
      <w:r>
        <w:t>C</w:t>
      </w:r>
      <w:r w:rsidRPr="001F6D0C">
        <w:t>hallenges for Britain, Europe and the wider world 1901 to the present day</w:t>
      </w:r>
    </w:p>
    <w:p w14:paraId="14843C74" w14:textId="77777777" w:rsidR="00641382" w:rsidRDefault="00641382" w:rsidP="00641382">
      <w:pPr>
        <w:numPr>
          <w:ilvl w:val="0"/>
          <w:numId w:val="4"/>
        </w:numPr>
        <w:spacing w:after="0"/>
      </w:pPr>
      <w:r>
        <w:t>L</w:t>
      </w:r>
      <w:r w:rsidRPr="004678DA">
        <w:t>ocal history study</w:t>
      </w:r>
    </w:p>
    <w:p w14:paraId="300FD794" w14:textId="77777777" w:rsidR="00641382" w:rsidRDefault="00641382" w:rsidP="00641382">
      <w:pPr>
        <w:pStyle w:val="ListParagraph"/>
        <w:numPr>
          <w:ilvl w:val="0"/>
          <w:numId w:val="4"/>
        </w:numPr>
      </w:pPr>
      <w:r>
        <w:t>T</w:t>
      </w:r>
      <w:r w:rsidRPr="005D6AE5">
        <w:t>he study of an aspect or theme in British history that consolidates and extends pupils’ chronological knowledge from before 1066</w:t>
      </w:r>
    </w:p>
    <w:p w14:paraId="75709CC8" w14:textId="77777777" w:rsidR="00641382" w:rsidRDefault="00641382" w:rsidP="00217FA9">
      <w:pPr>
        <w:ind w:left="170" w:hanging="170"/>
        <w:rPr>
          <w:rFonts w:cs="Calibri"/>
        </w:rPr>
      </w:pPr>
    </w:p>
    <w:p w14:paraId="46F9908A" w14:textId="77777777" w:rsidR="000961E0" w:rsidRDefault="000961E0" w:rsidP="000961E0">
      <w:pPr>
        <w:rPr>
          <w:rFonts w:cs="Calibri"/>
          <w:b/>
          <w:bCs/>
          <w:u w:val="single"/>
        </w:rPr>
      </w:pPr>
      <w:r w:rsidRPr="00F92355">
        <w:rPr>
          <w:rFonts w:cs="Calibri"/>
          <w:b/>
          <w:bCs/>
          <w:u w:val="single"/>
        </w:rPr>
        <w:t>Materials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0"/>
        <w:gridCol w:w="1510"/>
        <w:gridCol w:w="4549"/>
        <w:gridCol w:w="1267"/>
      </w:tblGrid>
      <w:tr w:rsidR="0005031A" w14:paraId="08018F71" w14:textId="77777777" w:rsidTr="0005031A">
        <w:trPr>
          <w:trHeight w:val="155"/>
        </w:trPr>
        <w:tc>
          <w:tcPr>
            <w:tcW w:w="1690" w:type="dxa"/>
          </w:tcPr>
          <w:p w14:paraId="5ECF29AC" w14:textId="123AFF6C" w:rsidR="0005031A" w:rsidRPr="00980E20" w:rsidRDefault="0005031A" w:rsidP="000961E0">
            <w:pPr>
              <w:rPr>
                <w:rFonts w:cs="Calibri"/>
                <w:b/>
                <w:bCs/>
              </w:rPr>
            </w:pPr>
            <w:r w:rsidRPr="00980E20">
              <w:rPr>
                <w:rFonts w:cs="Calibri"/>
                <w:b/>
                <w:bCs/>
              </w:rPr>
              <w:t>Item</w:t>
            </w:r>
          </w:p>
        </w:tc>
        <w:tc>
          <w:tcPr>
            <w:tcW w:w="1510" w:type="dxa"/>
          </w:tcPr>
          <w:p w14:paraId="4A05CB8A" w14:textId="5C27014E" w:rsidR="0005031A" w:rsidRDefault="0005031A" w:rsidP="000961E0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Qty needed (class of 30)</w:t>
            </w:r>
          </w:p>
        </w:tc>
        <w:tc>
          <w:tcPr>
            <w:tcW w:w="4549" w:type="dxa"/>
          </w:tcPr>
          <w:p w14:paraId="4C7E85C6" w14:textId="4B8BB75A" w:rsidR="0005031A" w:rsidRPr="00980E20" w:rsidRDefault="0005031A" w:rsidP="000961E0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Supplier</w:t>
            </w:r>
          </w:p>
        </w:tc>
        <w:tc>
          <w:tcPr>
            <w:tcW w:w="1267" w:type="dxa"/>
          </w:tcPr>
          <w:p w14:paraId="2CDED20D" w14:textId="207BF083" w:rsidR="0005031A" w:rsidRPr="00980E20" w:rsidRDefault="0005031A" w:rsidP="000961E0">
            <w:pPr>
              <w:rPr>
                <w:rFonts w:cs="Calibri"/>
                <w:b/>
                <w:bCs/>
              </w:rPr>
            </w:pPr>
            <w:r w:rsidRPr="00980E20">
              <w:rPr>
                <w:rFonts w:cs="Calibri"/>
                <w:b/>
                <w:bCs/>
              </w:rPr>
              <w:t>Budgeted Cost</w:t>
            </w:r>
          </w:p>
        </w:tc>
      </w:tr>
      <w:tr w:rsidR="0005031A" w14:paraId="1CCC5650" w14:textId="77777777" w:rsidTr="0005031A">
        <w:tc>
          <w:tcPr>
            <w:tcW w:w="1690" w:type="dxa"/>
          </w:tcPr>
          <w:p w14:paraId="277D039C" w14:textId="493ED90F" w:rsidR="0005031A" w:rsidRDefault="00BF0577" w:rsidP="00980E20">
            <w:pPr>
              <w:rPr>
                <w:rFonts w:cs="Calibri"/>
                <w:b/>
                <w:bCs/>
                <w:u w:val="single"/>
              </w:rPr>
            </w:pPr>
            <w:r>
              <w:rPr>
                <w:rFonts w:cs="Calibri"/>
              </w:rPr>
              <w:t>Timeline colouring sheet for KS1-2</w:t>
            </w:r>
          </w:p>
        </w:tc>
        <w:tc>
          <w:tcPr>
            <w:tcW w:w="1510" w:type="dxa"/>
          </w:tcPr>
          <w:p w14:paraId="4C4E1F30" w14:textId="4576C118" w:rsidR="0005031A" w:rsidRDefault="00BF0577" w:rsidP="00980E20">
            <w:pPr>
              <w:rPr>
                <w:rFonts w:cs="Calibri"/>
              </w:rPr>
            </w:pPr>
            <w:r>
              <w:rPr>
                <w:rFonts w:cs="Calibri"/>
              </w:rPr>
              <w:t>30</w:t>
            </w:r>
          </w:p>
        </w:tc>
        <w:tc>
          <w:tcPr>
            <w:tcW w:w="4549" w:type="dxa"/>
          </w:tcPr>
          <w:p w14:paraId="02002F93" w14:textId="0184BB5A" w:rsidR="0005031A" w:rsidRPr="0005031A" w:rsidRDefault="00BF0577" w:rsidP="00980E20">
            <w:pPr>
              <w:rPr>
                <w:rFonts w:cs="Calibri"/>
              </w:rPr>
            </w:pPr>
            <w:r>
              <w:rPr>
                <w:rFonts w:cs="Calibri"/>
              </w:rPr>
              <w:t>Can be printed at school from downloadable resources</w:t>
            </w:r>
          </w:p>
        </w:tc>
        <w:tc>
          <w:tcPr>
            <w:tcW w:w="1267" w:type="dxa"/>
          </w:tcPr>
          <w:p w14:paraId="5C2DBAD8" w14:textId="12C798F8" w:rsidR="0005031A" w:rsidRPr="0005031A" w:rsidRDefault="0046452E" w:rsidP="00980E20">
            <w:pPr>
              <w:rPr>
                <w:rFonts w:cs="Calibri"/>
              </w:rPr>
            </w:pPr>
            <w:r>
              <w:rPr>
                <w:rFonts w:cs="Calibri"/>
              </w:rPr>
              <w:t>£</w:t>
            </w:r>
            <w:r w:rsidR="00BF0577">
              <w:rPr>
                <w:rFonts w:cs="Calibri"/>
              </w:rPr>
              <w:t>2.00</w:t>
            </w:r>
          </w:p>
        </w:tc>
      </w:tr>
      <w:tr w:rsidR="0005031A" w14:paraId="0D703961" w14:textId="77777777" w:rsidTr="0005031A">
        <w:tc>
          <w:tcPr>
            <w:tcW w:w="1690" w:type="dxa"/>
          </w:tcPr>
          <w:p w14:paraId="23836EDB" w14:textId="61C67983" w:rsidR="0005031A" w:rsidRPr="00217FA9" w:rsidRDefault="00BF0577" w:rsidP="00980E20">
            <w:pPr>
              <w:rPr>
                <w:rFonts w:cs="Calibri"/>
              </w:rPr>
            </w:pPr>
            <w:r>
              <w:rPr>
                <w:rFonts w:cs="Calibri"/>
              </w:rPr>
              <w:t>Event summary template for KS3</w:t>
            </w:r>
          </w:p>
        </w:tc>
        <w:tc>
          <w:tcPr>
            <w:tcW w:w="1510" w:type="dxa"/>
          </w:tcPr>
          <w:p w14:paraId="21BF3107" w14:textId="3D745C96" w:rsidR="0005031A" w:rsidRPr="0005031A" w:rsidRDefault="00BF0577" w:rsidP="00980E20">
            <w:pPr>
              <w:rPr>
                <w:rFonts w:cs="Calibri"/>
              </w:rPr>
            </w:pPr>
            <w:r>
              <w:rPr>
                <w:rFonts w:cs="Calibri"/>
              </w:rPr>
              <w:t>30</w:t>
            </w:r>
          </w:p>
        </w:tc>
        <w:tc>
          <w:tcPr>
            <w:tcW w:w="4549" w:type="dxa"/>
          </w:tcPr>
          <w:p w14:paraId="0440806F" w14:textId="5501EE4E" w:rsidR="00ED3847" w:rsidRPr="0005031A" w:rsidRDefault="00BF0577" w:rsidP="002F5DC7">
            <w:pPr>
              <w:rPr>
                <w:rFonts w:cs="Calibri"/>
              </w:rPr>
            </w:pPr>
            <w:r>
              <w:rPr>
                <w:rFonts w:cs="Calibri"/>
              </w:rPr>
              <w:t>Can be printed at school from downloadable resources</w:t>
            </w:r>
          </w:p>
        </w:tc>
        <w:tc>
          <w:tcPr>
            <w:tcW w:w="1267" w:type="dxa"/>
          </w:tcPr>
          <w:p w14:paraId="398BD0A1" w14:textId="04A44DC6" w:rsidR="0005031A" w:rsidRPr="0005031A" w:rsidRDefault="00F95695" w:rsidP="00980E20">
            <w:pPr>
              <w:rPr>
                <w:rFonts w:cs="Calibri"/>
              </w:rPr>
            </w:pPr>
            <w:r>
              <w:rPr>
                <w:rFonts w:cs="Calibri"/>
              </w:rPr>
              <w:t>£2</w:t>
            </w:r>
            <w:r w:rsidR="00BF0577">
              <w:rPr>
                <w:rFonts w:cs="Calibri"/>
              </w:rPr>
              <w:t>.00</w:t>
            </w:r>
          </w:p>
        </w:tc>
      </w:tr>
      <w:tr w:rsidR="00760826" w14:paraId="39D292E1" w14:textId="77777777" w:rsidTr="0005031A">
        <w:tc>
          <w:tcPr>
            <w:tcW w:w="1690" w:type="dxa"/>
          </w:tcPr>
          <w:p w14:paraId="2E3E7CF3" w14:textId="3DB87F13" w:rsidR="00760826" w:rsidRDefault="00760826" w:rsidP="0005031A">
            <w:pPr>
              <w:rPr>
                <w:rFonts w:cs="Calibri"/>
              </w:rPr>
            </w:pPr>
            <w:r>
              <w:rPr>
                <w:rFonts w:cs="Calibri"/>
              </w:rPr>
              <w:t>Pegs for KS3</w:t>
            </w:r>
          </w:p>
        </w:tc>
        <w:tc>
          <w:tcPr>
            <w:tcW w:w="1510" w:type="dxa"/>
          </w:tcPr>
          <w:p w14:paraId="2E4C5297" w14:textId="304F528D" w:rsidR="00760826" w:rsidRDefault="00760826" w:rsidP="00980E20">
            <w:pPr>
              <w:rPr>
                <w:rFonts w:cs="Calibri"/>
              </w:rPr>
            </w:pPr>
            <w:r>
              <w:rPr>
                <w:rFonts w:cs="Calibri"/>
              </w:rPr>
              <w:t>30</w:t>
            </w:r>
          </w:p>
        </w:tc>
        <w:tc>
          <w:tcPr>
            <w:tcW w:w="4549" w:type="dxa"/>
          </w:tcPr>
          <w:p w14:paraId="41093C4E" w14:textId="15A0766B" w:rsidR="00760826" w:rsidRDefault="00760826" w:rsidP="002F5DC7">
            <w:pPr>
              <w:rPr>
                <w:rFonts w:cs="Calibri"/>
              </w:rPr>
            </w:pPr>
            <w:r>
              <w:rPr>
                <w:rFonts w:cs="Calibri"/>
              </w:rPr>
              <w:t>Can be brought from home</w:t>
            </w:r>
          </w:p>
        </w:tc>
        <w:tc>
          <w:tcPr>
            <w:tcW w:w="1267" w:type="dxa"/>
          </w:tcPr>
          <w:p w14:paraId="1A5B40D3" w14:textId="38898C18" w:rsidR="00760826" w:rsidRDefault="00760826" w:rsidP="00980E20">
            <w:pPr>
              <w:rPr>
                <w:rFonts w:cs="Calibri"/>
              </w:rPr>
            </w:pPr>
            <w:r>
              <w:rPr>
                <w:rFonts w:cs="Calibri"/>
              </w:rPr>
              <w:t>£0</w:t>
            </w:r>
          </w:p>
        </w:tc>
      </w:tr>
      <w:tr w:rsidR="0005031A" w14:paraId="39AC3E66" w14:textId="77777777" w:rsidTr="0005031A">
        <w:tc>
          <w:tcPr>
            <w:tcW w:w="1690" w:type="dxa"/>
          </w:tcPr>
          <w:p w14:paraId="2555F29D" w14:textId="668D22BB" w:rsidR="0005031A" w:rsidRPr="00217FA9" w:rsidRDefault="00760826" w:rsidP="0005031A">
            <w:pPr>
              <w:rPr>
                <w:rFonts w:cs="Calibri"/>
              </w:rPr>
            </w:pPr>
            <w:r>
              <w:rPr>
                <w:rFonts w:cs="Calibri"/>
              </w:rPr>
              <w:t>String/washing line for KS3</w:t>
            </w:r>
          </w:p>
        </w:tc>
        <w:tc>
          <w:tcPr>
            <w:tcW w:w="1510" w:type="dxa"/>
          </w:tcPr>
          <w:p w14:paraId="3257A224" w14:textId="66F65BED" w:rsidR="0005031A" w:rsidRPr="0005031A" w:rsidRDefault="0081706F" w:rsidP="00980E20">
            <w:pPr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4549" w:type="dxa"/>
          </w:tcPr>
          <w:p w14:paraId="6D494999" w14:textId="2156E9DF" w:rsidR="002F5DC7" w:rsidRPr="0005031A" w:rsidRDefault="00760826" w:rsidP="002F5DC7">
            <w:pPr>
              <w:rPr>
                <w:rFonts w:cs="Calibri"/>
              </w:rPr>
            </w:pPr>
            <w:r>
              <w:rPr>
                <w:rFonts w:cs="Calibri"/>
              </w:rPr>
              <w:t>Can be brought from home or purchased from any supplier</w:t>
            </w:r>
          </w:p>
        </w:tc>
        <w:tc>
          <w:tcPr>
            <w:tcW w:w="1267" w:type="dxa"/>
          </w:tcPr>
          <w:p w14:paraId="2F99673F" w14:textId="0D117ADF" w:rsidR="0005031A" w:rsidRPr="0005031A" w:rsidRDefault="00760826" w:rsidP="00980E20">
            <w:pPr>
              <w:rPr>
                <w:rFonts w:cs="Calibri"/>
              </w:rPr>
            </w:pPr>
            <w:r>
              <w:rPr>
                <w:rFonts w:cs="Calibri"/>
              </w:rPr>
              <w:t>£1.50</w:t>
            </w:r>
          </w:p>
        </w:tc>
      </w:tr>
    </w:tbl>
    <w:p w14:paraId="6A4D8107" w14:textId="77777777" w:rsidR="00980E20" w:rsidRPr="00F92355" w:rsidRDefault="00980E20" w:rsidP="000961E0">
      <w:pPr>
        <w:rPr>
          <w:rFonts w:cs="Calibri"/>
          <w:b/>
          <w:bCs/>
          <w:u w:val="single"/>
        </w:rPr>
      </w:pPr>
    </w:p>
    <w:p w14:paraId="187A4460" w14:textId="77777777" w:rsidR="00F160D7" w:rsidRDefault="00F160D7" w:rsidP="00F160D7">
      <w:pPr>
        <w:rPr>
          <w:rFonts w:cs="Calibri"/>
        </w:rPr>
      </w:pPr>
    </w:p>
    <w:p w14:paraId="3B6DB445" w14:textId="014055D2" w:rsidR="000961E0" w:rsidRPr="005371A8" w:rsidRDefault="000961E0" w:rsidP="000961E0">
      <w:pPr>
        <w:rPr>
          <w:rFonts w:cs="Calibri"/>
          <w:b/>
          <w:bCs/>
          <w:u w:val="single"/>
        </w:rPr>
      </w:pPr>
      <w:r w:rsidRPr="005371A8">
        <w:rPr>
          <w:rFonts w:cs="Calibri"/>
          <w:b/>
          <w:bCs/>
          <w:u w:val="single"/>
        </w:rPr>
        <w:t>Session Timetable: Estimated session time 1.5 hours.</w:t>
      </w:r>
    </w:p>
    <w:p w14:paraId="7AA98970" w14:textId="75BB994D" w:rsidR="000961E0" w:rsidRPr="005371A8" w:rsidRDefault="000961E0" w:rsidP="000961E0">
      <w:pPr>
        <w:rPr>
          <w:rFonts w:cs="Calibri"/>
          <w:b/>
          <w:bCs/>
          <w:i/>
          <w:iCs/>
        </w:rPr>
      </w:pPr>
      <w:r w:rsidRPr="005371A8">
        <w:rPr>
          <w:rFonts w:cs="Calibri"/>
          <w:b/>
          <w:bCs/>
          <w:i/>
          <w:iCs/>
        </w:rPr>
        <w:t>Before the session</w:t>
      </w:r>
      <w:r w:rsidRPr="005371A8">
        <w:rPr>
          <w:rFonts w:cs="Calibri"/>
          <w:b/>
          <w:bCs/>
        </w:rPr>
        <w:t xml:space="preserve"> </w:t>
      </w:r>
      <w:r w:rsidRPr="005371A8">
        <w:rPr>
          <w:rFonts w:cs="Calibri"/>
          <w:b/>
          <w:bCs/>
          <w:i/>
          <w:iCs/>
        </w:rPr>
        <w:t>15 minutes to set-up.</w:t>
      </w:r>
    </w:p>
    <w:p w14:paraId="10EC75D6" w14:textId="77777777" w:rsidR="000961E0" w:rsidRPr="005371A8" w:rsidRDefault="000961E0" w:rsidP="000961E0">
      <w:pPr>
        <w:rPr>
          <w:rFonts w:cs="Calibri"/>
        </w:rPr>
      </w:pPr>
      <w:r w:rsidRPr="005371A8">
        <w:rPr>
          <w:rFonts w:cs="Calibri"/>
          <w:b/>
          <w:bCs/>
        </w:rPr>
        <w:t xml:space="preserve">15 mins </w:t>
      </w:r>
      <w:r w:rsidRPr="005371A8">
        <w:rPr>
          <w:rFonts w:cs="Calibri"/>
        </w:rPr>
        <w:t xml:space="preserve">Introduction to the site and its significance. </w:t>
      </w:r>
    </w:p>
    <w:p w14:paraId="5A7154FA" w14:textId="503137CF" w:rsidR="000961E0" w:rsidRPr="005371A8" w:rsidRDefault="000961E0" w:rsidP="000961E0">
      <w:pPr>
        <w:rPr>
          <w:rFonts w:cs="Calibri"/>
        </w:rPr>
      </w:pPr>
      <w:r w:rsidRPr="005371A8">
        <w:rPr>
          <w:rFonts w:cs="Calibri"/>
          <w:b/>
          <w:bCs/>
        </w:rPr>
        <w:t xml:space="preserve">15 mins </w:t>
      </w:r>
      <w:r w:rsidR="00A1685F">
        <w:rPr>
          <w:rFonts w:cs="Calibri"/>
        </w:rPr>
        <w:t>Timeline presentation</w:t>
      </w:r>
      <w:r w:rsidRPr="005371A8">
        <w:rPr>
          <w:rFonts w:cs="Calibri"/>
        </w:rPr>
        <w:t>.</w:t>
      </w:r>
    </w:p>
    <w:p w14:paraId="48D5EA8A" w14:textId="2C67ADC5" w:rsidR="000961E0" w:rsidRPr="005371A8" w:rsidRDefault="000961E0" w:rsidP="000961E0">
      <w:pPr>
        <w:rPr>
          <w:rFonts w:cs="Calibri"/>
        </w:rPr>
      </w:pPr>
      <w:r w:rsidRPr="005371A8">
        <w:rPr>
          <w:rFonts w:cs="Calibri"/>
          <w:b/>
          <w:bCs/>
        </w:rPr>
        <w:t xml:space="preserve">30 mins </w:t>
      </w:r>
      <w:r w:rsidR="00A1685F">
        <w:rPr>
          <w:rFonts w:cs="Calibri"/>
        </w:rPr>
        <w:t>Worksheet workshop</w:t>
      </w:r>
      <w:r w:rsidR="008A0480">
        <w:rPr>
          <w:rFonts w:cs="Calibri"/>
        </w:rPr>
        <w:t>.</w:t>
      </w:r>
    </w:p>
    <w:p w14:paraId="5193834D" w14:textId="0195E76B" w:rsidR="000961E0" w:rsidRPr="005371A8" w:rsidRDefault="000961E0" w:rsidP="000961E0">
      <w:pPr>
        <w:rPr>
          <w:rFonts w:cs="Calibri"/>
        </w:rPr>
      </w:pPr>
      <w:r w:rsidRPr="005371A8">
        <w:rPr>
          <w:rFonts w:cs="Calibri"/>
          <w:b/>
          <w:bCs/>
        </w:rPr>
        <w:t xml:space="preserve">15 mins </w:t>
      </w:r>
      <w:r w:rsidRPr="005371A8">
        <w:rPr>
          <w:rFonts w:cs="Calibri"/>
        </w:rPr>
        <w:t>Clea</w:t>
      </w:r>
      <w:r w:rsidR="002C5093">
        <w:rPr>
          <w:rFonts w:cs="Calibri"/>
        </w:rPr>
        <w:t>ning up or stringing the timeline</w:t>
      </w:r>
      <w:r w:rsidRPr="005371A8">
        <w:rPr>
          <w:rFonts w:cs="Calibri"/>
        </w:rPr>
        <w:t>.</w:t>
      </w:r>
    </w:p>
    <w:p w14:paraId="232112A4" w14:textId="69764D58" w:rsidR="000961E0" w:rsidRPr="005371A8" w:rsidRDefault="000961E0" w:rsidP="000961E0">
      <w:pPr>
        <w:rPr>
          <w:rFonts w:cs="Calibri"/>
        </w:rPr>
      </w:pPr>
      <w:r w:rsidRPr="005371A8">
        <w:rPr>
          <w:rFonts w:cs="Calibri"/>
          <w:b/>
          <w:bCs/>
        </w:rPr>
        <w:t xml:space="preserve">15 mins </w:t>
      </w:r>
      <w:r w:rsidRPr="005371A8">
        <w:rPr>
          <w:rFonts w:cs="Calibri"/>
        </w:rPr>
        <w:t>Group discussion on what we learned, questions</w:t>
      </w:r>
      <w:r w:rsidR="008A0480">
        <w:rPr>
          <w:rFonts w:cs="Calibri"/>
        </w:rPr>
        <w:t>, reflection</w:t>
      </w:r>
      <w:r w:rsidRPr="005371A8">
        <w:rPr>
          <w:rFonts w:cs="Calibri"/>
        </w:rPr>
        <w:t xml:space="preserve"> etc. </w:t>
      </w:r>
    </w:p>
    <w:p w14:paraId="57620AB9" w14:textId="77777777" w:rsidR="000961E0" w:rsidRDefault="000961E0">
      <w:pPr>
        <w:rPr>
          <w:b/>
          <w:bCs/>
        </w:rPr>
      </w:pPr>
    </w:p>
    <w:p w14:paraId="11B7DD79" w14:textId="77777777" w:rsidR="00DD6595" w:rsidRDefault="00DD6595">
      <w:pPr>
        <w:rPr>
          <w:b/>
          <w:bCs/>
        </w:rPr>
      </w:pPr>
    </w:p>
    <w:p w14:paraId="3EBC0996" w14:textId="77777777" w:rsidR="00DD6595" w:rsidRDefault="00DD6595" w:rsidP="00DD6595">
      <w:pPr>
        <w:rPr>
          <w:color w:val="FF0000"/>
        </w:rPr>
      </w:pPr>
    </w:p>
    <w:sectPr w:rsidR="00DD65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975A1"/>
    <w:multiLevelType w:val="hybridMultilevel"/>
    <w:tmpl w:val="08AC2E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CA09A3"/>
    <w:multiLevelType w:val="hybridMultilevel"/>
    <w:tmpl w:val="E528E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65BA8"/>
    <w:multiLevelType w:val="hybridMultilevel"/>
    <w:tmpl w:val="0EC02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6D5D66"/>
    <w:multiLevelType w:val="multilevel"/>
    <w:tmpl w:val="B49447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 w16cid:durableId="1838374332">
    <w:abstractNumId w:val="1"/>
  </w:num>
  <w:num w:numId="2" w16cid:durableId="2057467750">
    <w:abstractNumId w:val="2"/>
  </w:num>
  <w:num w:numId="3" w16cid:durableId="2030174805">
    <w:abstractNumId w:val="0"/>
  </w:num>
  <w:num w:numId="4" w16cid:durableId="1864067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1E0"/>
    <w:rsid w:val="000431DC"/>
    <w:rsid w:val="0005031A"/>
    <w:rsid w:val="000961E0"/>
    <w:rsid w:val="000A1971"/>
    <w:rsid w:val="000B3043"/>
    <w:rsid w:val="000E178B"/>
    <w:rsid w:val="000F0F21"/>
    <w:rsid w:val="001216A1"/>
    <w:rsid w:val="00140A52"/>
    <w:rsid w:val="001745FF"/>
    <w:rsid w:val="001B4B50"/>
    <w:rsid w:val="001B6D43"/>
    <w:rsid w:val="001D2190"/>
    <w:rsid w:val="00204607"/>
    <w:rsid w:val="00217FA9"/>
    <w:rsid w:val="00234E0F"/>
    <w:rsid w:val="00287C1E"/>
    <w:rsid w:val="00293657"/>
    <w:rsid w:val="002C5093"/>
    <w:rsid w:val="002E5352"/>
    <w:rsid w:val="002F32AF"/>
    <w:rsid w:val="002F5DC7"/>
    <w:rsid w:val="00310A83"/>
    <w:rsid w:val="00316088"/>
    <w:rsid w:val="00351F15"/>
    <w:rsid w:val="00363E8A"/>
    <w:rsid w:val="003D69B4"/>
    <w:rsid w:val="004016AE"/>
    <w:rsid w:val="004169D8"/>
    <w:rsid w:val="0043171D"/>
    <w:rsid w:val="00442DCE"/>
    <w:rsid w:val="0046452E"/>
    <w:rsid w:val="004A2249"/>
    <w:rsid w:val="005371A8"/>
    <w:rsid w:val="005614AD"/>
    <w:rsid w:val="00595492"/>
    <w:rsid w:val="0060543C"/>
    <w:rsid w:val="00607AEA"/>
    <w:rsid w:val="00632BF4"/>
    <w:rsid w:val="00635359"/>
    <w:rsid w:val="00641382"/>
    <w:rsid w:val="00650148"/>
    <w:rsid w:val="00655FD5"/>
    <w:rsid w:val="006A7377"/>
    <w:rsid w:val="00760826"/>
    <w:rsid w:val="00762F3B"/>
    <w:rsid w:val="00775AA6"/>
    <w:rsid w:val="0077718E"/>
    <w:rsid w:val="00783632"/>
    <w:rsid w:val="007C0DB8"/>
    <w:rsid w:val="0081706F"/>
    <w:rsid w:val="008437BA"/>
    <w:rsid w:val="00883765"/>
    <w:rsid w:val="008A0480"/>
    <w:rsid w:val="008B50B9"/>
    <w:rsid w:val="008D7015"/>
    <w:rsid w:val="008F3A62"/>
    <w:rsid w:val="008F6DC6"/>
    <w:rsid w:val="00945675"/>
    <w:rsid w:val="00951DC3"/>
    <w:rsid w:val="00971B0E"/>
    <w:rsid w:val="00980E20"/>
    <w:rsid w:val="009E7BDC"/>
    <w:rsid w:val="009F2655"/>
    <w:rsid w:val="00A1685F"/>
    <w:rsid w:val="00A324B1"/>
    <w:rsid w:val="00A42038"/>
    <w:rsid w:val="00A532B1"/>
    <w:rsid w:val="00AC157F"/>
    <w:rsid w:val="00B3522B"/>
    <w:rsid w:val="00B73E0D"/>
    <w:rsid w:val="00BC3CA5"/>
    <w:rsid w:val="00BD71F6"/>
    <w:rsid w:val="00BF0577"/>
    <w:rsid w:val="00C447CB"/>
    <w:rsid w:val="00C7318B"/>
    <w:rsid w:val="00CA041A"/>
    <w:rsid w:val="00CC291F"/>
    <w:rsid w:val="00D374B7"/>
    <w:rsid w:val="00D614F3"/>
    <w:rsid w:val="00DA19CD"/>
    <w:rsid w:val="00DD6595"/>
    <w:rsid w:val="00E9728D"/>
    <w:rsid w:val="00EB0700"/>
    <w:rsid w:val="00ED3847"/>
    <w:rsid w:val="00EF0DCA"/>
    <w:rsid w:val="00EF511A"/>
    <w:rsid w:val="00F15AFA"/>
    <w:rsid w:val="00F160D7"/>
    <w:rsid w:val="00F618DB"/>
    <w:rsid w:val="00F95695"/>
    <w:rsid w:val="00FE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D39C6"/>
  <w15:chartTrackingRefBased/>
  <w15:docId w15:val="{463FC4B3-0BE2-4399-92CC-371014D64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61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61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61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61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61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61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61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61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61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61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961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61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61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61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61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61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61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61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61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61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61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61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61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61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61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61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61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61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61E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80E2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0E2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80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Banfield</dc:creator>
  <cp:keywords/>
  <dc:description/>
  <cp:lastModifiedBy>Lindsay Banfield</cp:lastModifiedBy>
  <cp:revision>24</cp:revision>
  <dcterms:created xsi:type="dcterms:W3CDTF">2025-09-08T13:22:00Z</dcterms:created>
  <dcterms:modified xsi:type="dcterms:W3CDTF">2025-09-08T13:41:00Z</dcterms:modified>
</cp:coreProperties>
</file>